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2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>
      <w:pPr>
        <w:pStyle w:val="Style2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ar-SA"/>
        </w:rPr>
        <w:t>администрация муниципального образования Кореновский район  п о с т а н о в л я е т:</w:t>
      </w:r>
    </w:p>
    <w:p>
      <w:pPr>
        <w:pStyle w:val="Style2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b w:val="false"/>
          <w:sz w:val="28"/>
          <w:szCs w:val="28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>
      <w:pPr>
        <w:pStyle w:val="Style2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sz w:val="28"/>
          <w:szCs w:val="28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>
      <w:pPr>
        <w:pStyle w:val="Normal"/>
        <w:shd w:val="clear" w:color="auto" w:fill="FFFFFF"/>
        <w:spacing w:lineRule="atLeast" w:line="31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3. </w:t>
      </w:r>
      <w:r>
        <w:rPr>
          <w:rStyle w:val="Blk"/>
          <w:rFonts w:eastAsia="DejaVu Sans" w:cs="Times New Roman"/>
          <w:b w:val="false"/>
          <w:color w:val="auto"/>
          <w:kern w:val="2"/>
          <w:sz w:val="28"/>
          <w:szCs w:val="28"/>
          <w:lang w:val="ru-RU" w:eastAsia="ar-SA"/>
        </w:rPr>
        <w:t>Управлению службы протокола и информационной политики 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–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hd w:val="clear" w:color="auto" w:fill="FFFFFF"/>
        <w:spacing w:lineRule="atLeast" w:line="31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Blk"/>
          <w:rFonts w:eastAsia="Times New Roman" w:cs="Times New Roman"/>
          <w:b w:val="false"/>
          <w:color w:val="auto"/>
          <w:kern w:val="2"/>
          <w:sz w:val="28"/>
          <w:szCs w:val="28"/>
          <w:lang w:val="ru-RU" w:eastAsia="ru-RU"/>
        </w:rPr>
        <w:t xml:space="preserve">      </w:t>
      </w:r>
      <w:r>
        <w:rPr>
          <w:rStyle w:val="Blk"/>
          <w:rFonts w:eastAsia="Times New Roman" w:cs="Times New Roman"/>
          <w:b w:val="false"/>
          <w:color w:val="auto"/>
          <w:kern w:val="2"/>
          <w:sz w:val="28"/>
          <w:szCs w:val="28"/>
          <w:lang w:val="ru-RU" w:eastAsia="ru-RU"/>
        </w:rPr>
        <w:t xml:space="preserve">4. Контроль за выполнением настоящего постановления возложить на заместителя главы муниципального образования Кореновский район              В.А. Добрывечер. </w:t>
      </w:r>
    </w:p>
    <w:p>
      <w:pPr>
        <w:pStyle w:val="Normal"/>
        <w:shd w:val="clear" w:color="auto" w:fill="FFFFFF"/>
        <w:spacing w:lineRule="atLeast" w:line="31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5. Настоящее постановление вступает в силу после официального опубликования, но не ранее 01.03.2022 года.</w:t>
      </w:r>
    </w:p>
    <w:p>
      <w:pPr>
        <w:pStyle w:val="Normal"/>
        <w:shd w:val="clear" w:color="auto" w:fill="FFFFFF"/>
        <w:spacing w:lineRule="atLeast" w:line="31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501" w:leader="none"/>
          <w:tab w:val="left" w:pos="7334" w:leader="none"/>
        </w:tabs>
        <w:spacing w:lineRule="exact" w:line="317"/>
        <w:ind w:left="10" w:hanging="0"/>
        <w:rPr>
          <w:iCs/>
          <w:color w:val="000000"/>
        </w:rPr>
      </w:pPr>
      <w:r>
        <w:rPr>
          <w:iCs/>
          <w:color w:val="000000"/>
        </w:rPr>
        <w:t xml:space="preserve"> </w:t>
      </w:r>
      <w:r>
        <w:rPr>
          <w:rStyle w:val="Blk"/>
          <w:rFonts w:eastAsia="Times New Roman" w:cs="Times New Roman"/>
          <w:b w:val="false"/>
          <w:iCs/>
          <w:color w:val="auto"/>
          <w:kern w:val="2"/>
          <w:sz w:val="28"/>
          <w:szCs w:val="28"/>
          <w:lang w:val="ru-RU" w:eastAsia="ru-RU"/>
        </w:rPr>
        <w:t xml:space="preserve">Исполняющий обязанности главы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Blk"/>
          <w:rFonts w:eastAsia="Times New Roman" w:cs="Times New Roman"/>
          <w:b w:val="false"/>
          <w:color w:val="auto"/>
          <w:kern w:val="2"/>
          <w:sz w:val="28"/>
          <w:szCs w:val="28"/>
          <w:lang w:val="ru-RU" w:eastAsia="ru-RU"/>
        </w:rPr>
        <w:t xml:space="preserve"> </w:t>
      </w:r>
      <w:r>
        <w:rPr>
          <w:rStyle w:val="Blk"/>
          <w:rFonts w:eastAsia="Times New Roman" w:cs="Times New Roman"/>
          <w:b w:val="false"/>
          <w:color w:val="auto"/>
          <w:kern w:val="2"/>
          <w:sz w:val="28"/>
          <w:szCs w:val="28"/>
          <w:lang w:val="ru-RU" w:eastAsia="ru-RU"/>
        </w:rPr>
        <w:t xml:space="preserve">муниципального образования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Blk"/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ru-RU" w:eastAsia="ru-RU"/>
        </w:rPr>
        <w:t xml:space="preserve"> </w:t>
      </w:r>
      <w:r>
        <w:rPr>
          <w:rStyle w:val="Blk"/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ru-RU" w:eastAsia="ru-RU"/>
        </w:rPr>
        <w:t>Кореновский район                                                                             А.П. Манько</w:t>
      </w:r>
    </w:p>
    <w:p>
      <w:pPr>
        <w:pStyle w:val="Normal"/>
        <w:shd w:val="clear" w:color="auto" w:fill="FFFFFF"/>
        <w:tabs>
          <w:tab w:val="clear" w:pos="708"/>
          <w:tab w:val="left" w:pos="5501" w:leader="none"/>
          <w:tab w:val="left" w:pos="7334" w:leader="none"/>
        </w:tabs>
        <w:spacing w:lineRule="exact" w:line="317"/>
        <w:ind w:left="10" w:hanging="0"/>
        <w:jc w:val="center"/>
        <w:rPr/>
      </w:pPr>
      <w:r>
        <w:rPr>
          <w:iCs/>
          <w:color w:val="000000"/>
        </w:rPr>
        <w:t xml:space="preserve">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5501" w:leader="none"/>
          <w:tab w:val="left" w:pos="7334" w:leader="none"/>
        </w:tabs>
        <w:spacing w:lineRule="exact" w:line="317"/>
        <w:ind w:left="10" w:hanging="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5501" w:leader="none"/>
          <w:tab w:val="left" w:pos="7334" w:leader="none"/>
        </w:tabs>
        <w:spacing w:lineRule="exact" w:line="317"/>
        <w:ind w:left="10" w:hanging="0"/>
        <w:jc w:val="center"/>
        <w:rPr/>
      </w:pPr>
      <w:r>
        <w:rPr>
          <w:iCs/>
          <w:color w:val="000000"/>
        </w:rPr>
        <w:tab/>
        <w:t>Приложение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</w:t>
      </w:r>
      <w:r>
        <w:rPr/>
        <w:t>к постановлению администрации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</w:t>
      </w:r>
      <w:r>
        <w:rPr/>
        <w:t xml:space="preserve">муниципального образования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</w:t>
      </w:r>
      <w:r>
        <w:rPr/>
        <w:t xml:space="preserve">Кореновский район         </w:t>
      </w:r>
    </w:p>
    <w:p>
      <w:pPr>
        <w:pStyle w:val="Normal"/>
        <w:jc w:val="center"/>
        <w:rPr/>
      </w:pPr>
      <w:r>
        <w:rPr/>
        <w:t xml:space="preserve">                                                </w:t>
      </w:r>
    </w:p>
    <w:p>
      <w:pPr>
        <w:pStyle w:val="Normal"/>
        <w:jc w:val="right"/>
        <w:rPr/>
      </w:pPr>
      <w:r>
        <w:rPr/>
        <w:t>№</w:t>
      </w:r>
      <w:r>
        <w:rPr/>
        <w:t>________________ от _____________</w:t>
      </w:r>
    </w:p>
    <w:p>
      <w:pPr>
        <w:pStyle w:val="Normal"/>
        <w:rPr/>
      </w:pPr>
      <w:bookmarkStart w:id="0" w:name="p_11"/>
      <w:bookmarkEnd w:id="0"/>
      <w:r>
        <w:rPr/>
        <w:t xml:space="preserve">                               </w:t>
      </w:r>
    </w:p>
    <w:p>
      <w:pPr>
        <w:pStyle w:val="Style22"/>
        <w:rPr/>
      </w:pPr>
      <w:r>
        <w:rPr/>
        <w:t>Форма</w:t>
      </w:r>
    </w:p>
    <w:p>
      <w:pPr>
        <w:pStyle w:val="Style22"/>
        <w:rPr/>
      </w:pPr>
      <w:r>
        <w:rPr/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>
      <w:pPr>
        <w:pStyle w:val="Normal"/>
        <w:widowControl w:val="false"/>
        <w:autoSpaceDE w:val="false"/>
        <w:ind w:firstLine="559"/>
        <w:rPr/>
      </w:pPr>
      <w:r>
        <w:rPr>
          <w:color w:val="000000"/>
          <w:kern w:val="2"/>
          <w:sz w:val="28"/>
          <w:szCs w:val="28"/>
          <w:lang w:eastAsia="ar-SA"/>
        </w:rPr>
        <w:t xml:space="preserve">                                                          </w:t>
      </w:r>
      <w:r>
        <w:rPr>
          <w:color w:val="000000"/>
          <w:kern w:val="2"/>
          <w:sz w:val="24"/>
          <w:szCs w:val="24"/>
          <w:lang w:val="en-US" w:eastAsia="ar-SA"/>
        </w:rPr>
        <w:t>QR</w:t>
      </w:r>
      <w:r>
        <w:rPr>
          <w:color w:val="000000"/>
          <w:kern w:val="2"/>
          <w:sz w:val="24"/>
          <w:szCs w:val="24"/>
          <w:lang w:eastAsia="ar-SA"/>
        </w:rPr>
        <w:t>-код, предусмотренный</w:t>
      </w:r>
    </w:p>
    <w:p>
      <w:pPr>
        <w:pStyle w:val="Normal"/>
        <w:widowControl w:val="false"/>
        <w:autoSpaceDE w:val="false"/>
        <w:ind w:firstLine="559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color w:val="000000"/>
          <w:kern w:val="2"/>
          <w:sz w:val="24"/>
          <w:szCs w:val="24"/>
          <w:lang w:eastAsia="ar-SA"/>
        </w:rPr>
        <w:t>постановлением Правительства</w:t>
      </w:r>
    </w:p>
    <w:p>
      <w:pPr>
        <w:pStyle w:val="Normal"/>
        <w:widowControl w:val="false"/>
        <w:autoSpaceDE w:val="false"/>
        <w:ind w:firstLine="559"/>
        <w:rPr>
          <w:sz w:val="24"/>
          <w:szCs w:val="24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color w:val="000000"/>
          <w:kern w:val="2"/>
          <w:sz w:val="24"/>
          <w:szCs w:val="24"/>
          <w:lang w:eastAsia="ar-SA"/>
        </w:rPr>
        <w:t xml:space="preserve">Российской Федерации от 16.04.2021 </w:t>
      </w:r>
    </w:p>
    <w:p>
      <w:pPr>
        <w:pStyle w:val="Normal"/>
        <w:widowControl w:val="false"/>
        <w:autoSpaceDE w:val="false"/>
        <w:ind w:firstLine="559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№ </w:t>
      </w:r>
      <w:r>
        <w:rPr>
          <w:color w:val="000000"/>
          <w:kern w:val="2"/>
          <w:sz w:val="24"/>
          <w:szCs w:val="24"/>
          <w:lang w:eastAsia="ar-SA"/>
        </w:rPr>
        <w:t>604 «Об утверждении Правил</w:t>
      </w:r>
    </w:p>
    <w:p>
      <w:pPr>
        <w:pStyle w:val="Normal"/>
        <w:widowControl w:val="false"/>
        <w:autoSpaceDE w:val="false"/>
        <w:ind w:firstLine="559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color w:val="000000"/>
          <w:kern w:val="2"/>
          <w:sz w:val="24"/>
          <w:szCs w:val="24"/>
          <w:lang w:eastAsia="ar-SA"/>
        </w:rPr>
        <w:t>формирования и ведения единого</w:t>
      </w:r>
    </w:p>
    <w:p>
      <w:pPr>
        <w:pStyle w:val="Normal"/>
        <w:widowControl w:val="false"/>
        <w:autoSpaceDE w:val="false"/>
        <w:ind w:firstLine="559"/>
        <w:rPr>
          <w:sz w:val="24"/>
          <w:szCs w:val="24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color w:val="000000"/>
          <w:kern w:val="2"/>
          <w:sz w:val="24"/>
          <w:szCs w:val="24"/>
          <w:lang w:eastAsia="ar-SA"/>
        </w:rPr>
        <w:t>реестра контрольных (надзорных)</w:t>
      </w:r>
    </w:p>
    <w:p>
      <w:pPr>
        <w:pStyle w:val="Normal"/>
        <w:widowControl w:val="false"/>
        <w:autoSpaceDE w:val="false"/>
        <w:ind w:firstLine="559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color w:val="000000"/>
          <w:kern w:val="2"/>
          <w:sz w:val="24"/>
          <w:szCs w:val="24"/>
          <w:lang w:eastAsia="ar-SA"/>
        </w:rPr>
        <w:t>мероприятий и о внесении изменений</w:t>
      </w:r>
    </w:p>
    <w:p>
      <w:pPr>
        <w:pStyle w:val="Normal"/>
        <w:widowControl w:val="false"/>
        <w:autoSpaceDE w:val="false"/>
        <w:ind w:firstLine="559"/>
        <w:jc w:val="center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                                    </w:t>
      </w:r>
      <w:r>
        <w:rPr>
          <w:rFonts w:cs="Times New Roman CYR" w:ascii="Times New Roman CYR" w:hAnsi="Times New Roman CYR"/>
          <w:sz w:val="24"/>
          <w:szCs w:val="24"/>
        </w:rPr>
        <w:t>в постановление Правительства</w:t>
      </w:r>
    </w:p>
    <w:p>
      <w:pPr>
        <w:pStyle w:val="Normal"/>
        <w:widowControl w:val="false"/>
        <w:autoSpaceDE w:val="false"/>
        <w:ind w:firstLine="559"/>
        <w:jc w:val="center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                                             </w:t>
      </w:r>
      <w:r>
        <w:rPr>
          <w:rFonts w:cs="Times New Roman CYR" w:ascii="Times New Roman CYR" w:hAnsi="Times New Roman CYR"/>
          <w:sz w:val="24"/>
          <w:szCs w:val="24"/>
        </w:rPr>
        <w:t xml:space="preserve">Российской Федерации от 28.04.2015 </w:t>
      </w:r>
    </w:p>
    <w:p>
      <w:pPr>
        <w:pStyle w:val="Normal"/>
        <w:widowControl w:val="false"/>
        <w:autoSpaceDE w:val="false"/>
        <w:ind w:firstLine="559"/>
        <w:jc w:val="center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</w:t>
      </w:r>
      <w:r>
        <w:rPr>
          <w:rFonts w:cs="Times New Roman CYR" w:ascii="Times New Roman CYR" w:hAnsi="Times New Roman CYR"/>
          <w:sz w:val="24"/>
          <w:szCs w:val="24"/>
        </w:rPr>
        <w:t>№</w:t>
      </w: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 xml:space="preserve">415» </w:t>
      </w:r>
    </w:p>
    <w:p>
      <w:pPr>
        <w:pStyle w:val="Normal"/>
        <w:widowControl w:val="false"/>
        <w:autoSpaceDE w:val="false"/>
        <w:ind w:firstLine="559"/>
        <w:jc w:val="center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                                          </w:t>
      </w:r>
      <w:r>
        <w:rPr>
          <w:rFonts w:cs="Times New Roman CYR" w:ascii="Times New Roman CYR" w:hAnsi="Times New Roman CYR"/>
          <w:sz w:val="24"/>
          <w:szCs w:val="24"/>
        </w:rPr>
        <w:t>При использовании для просмотра</w:t>
      </w:r>
    </w:p>
    <w:p>
      <w:pPr>
        <w:pStyle w:val="Normal"/>
        <w:widowControl w:val="false"/>
        <w:autoSpaceDE w:val="false"/>
        <w:ind w:firstLine="559"/>
        <w:jc w:val="center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                                    </w:t>
      </w:r>
      <w:r>
        <w:rPr>
          <w:rFonts w:cs="Times New Roman CYR" w:ascii="Times New Roman CYR" w:hAnsi="Times New Roman CYR"/>
          <w:sz w:val="24"/>
          <w:szCs w:val="24"/>
        </w:rPr>
        <w:t xml:space="preserve">информации </w:t>
      </w:r>
      <w:r>
        <w:rPr>
          <w:rFonts w:cs="Times New Roman CYR" w:ascii="Times New Roman CYR" w:hAnsi="Times New Roman CYR"/>
          <w:sz w:val="24"/>
          <w:szCs w:val="24"/>
          <w:lang w:val="en-US"/>
        </w:rPr>
        <w:t>QR</w:t>
      </w:r>
      <w:r>
        <w:rPr>
          <w:rFonts w:cs="Times New Roman CYR" w:ascii="Times New Roman CYR" w:hAnsi="Times New Roman CYR"/>
          <w:sz w:val="24"/>
          <w:szCs w:val="24"/>
        </w:rPr>
        <w:t xml:space="preserve">-кода сведения 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autoSpaceDE w:val="false"/>
        <w:ind w:firstLine="559"/>
        <w:jc w:val="center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                                    </w:t>
      </w:r>
      <w:r>
        <w:rPr>
          <w:rFonts w:cs="Times New Roman CYR" w:ascii="Times New Roman CYR" w:hAnsi="Times New Roman CYR"/>
          <w:sz w:val="24"/>
          <w:szCs w:val="24"/>
        </w:rPr>
        <w:t xml:space="preserve">отображаются без ограничений </w:t>
      </w:r>
    </w:p>
    <w:p>
      <w:pPr>
        <w:pStyle w:val="Normal"/>
        <w:widowControl w:val="false"/>
        <w:autoSpaceDE w:val="false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eastAsia="Times New Roman CYR" w:cs="Times New Roman CYR" w:ascii="Times New Roman CYR" w:hAnsi="Times New Roman CYR"/>
          <w:sz w:val="24"/>
          <w:szCs w:val="24"/>
        </w:rPr>
        <w:t xml:space="preserve">        </w:t>
      </w:r>
      <w:r>
        <w:rPr>
          <w:rFonts w:cs="Times New Roman CYR" w:ascii="Times New Roman CYR" w:hAnsi="Times New Roman CYR"/>
          <w:sz w:val="24"/>
          <w:szCs w:val="24"/>
        </w:rPr>
        <w:t>доступа к ним</w:t>
      </w:r>
    </w:p>
    <w:p>
      <w:pPr>
        <w:pStyle w:val="Normal"/>
        <w:widowControl w:val="false"/>
        <w:autoSpaceDE w:val="false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rPr/>
      </w:pPr>
      <w:bookmarkStart w:id="1" w:name="p_19"/>
      <w:bookmarkEnd w:id="1"/>
      <w:r>
        <w:rPr>
          <w:rFonts w:cs="Times New Roman"/>
          <w:sz w:val="24"/>
          <w:szCs w:val="24"/>
        </w:rPr>
        <w:t xml:space="preserve">                                                    </w:t>
      </w:r>
      <w:bookmarkStart w:id="2" w:name="ext-gen3748"/>
      <w:bookmarkEnd w:id="2"/>
      <w:r>
        <w:rPr>
          <w:rStyle w:val="Style20"/>
          <w:rFonts w:cs="Times New Roman"/>
          <w:b/>
          <w:bCs/>
          <w:i w:val="false"/>
          <w:iCs w:val="false"/>
          <w:sz w:val="24"/>
          <w:szCs w:val="24"/>
        </w:rPr>
        <w:t>Проверочный</w:t>
      </w:r>
      <w:r>
        <w:rPr>
          <w:rFonts w:cs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Style w:val="Style20"/>
          <w:rFonts w:cs="Times New Roman"/>
          <w:b/>
          <w:bCs/>
          <w:i w:val="false"/>
          <w:iCs w:val="false"/>
          <w:sz w:val="24"/>
          <w:szCs w:val="24"/>
        </w:rPr>
        <w:t>лис</w:t>
      </w:r>
      <w:bookmarkStart w:id="3" w:name="p_20"/>
      <w:bookmarkEnd w:id="3"/>
      <w:r>
        <w:rPr>
          <w:rStyle w:val="Style20"/>
          <w:rFonts w:cs="Times New Roman"/>
          <w:b/>
          <w:bCs/>
          <w:i w:val="false"/>
          <w:iCs w:val="false"/>
          <w:sz w:val="24"/>
          <w:szCs w:val="24"/>
        </w:rPr>
        <w:t>т</w:t>
      </w:r>
    </w:p>
    <w:p>
      <w:pPr>
        <w:pStyle w:val="Normal"/>
        <w:rPr>
          <w:rStyle w:val="Style20"/>
          <w:rFonts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rPr/>
      </w:pPr>
      <w:bookmarkStart w:id="4" w:name="p_24"/>
      <w:bookmarkEnd w:id="4"/>
      <w:r>
        <w:rPr/>
        <w:t xml:space="preserve">     </w:t>
      </w:r>
      <w:r>
        <w:rPr/>
        <w:t>1. Наименование вида контроля: муниципальный жилищный контроль.</w:t>
      </w:r>
    </w:p>
    <w:p>
      <w:pPr>
        <w:pStyle w:val="Normal"/>
        <w:rPr/>
      </w:pPr>
      <w:bookmarkStart w:id="5" w:name="p_25"/>
      <w:bookmarkEnd w:id="5"/>
      <w:r>
        <w:rPr/>
        <w:t xml:space="preserve">     </w:t>
      </w:r>
      <w:r>
        <w:rPr/>
        <w:t>2. Наименование  органа  муниципального  контроля:  Администрация</w:t>
      </w:r>
    </w:p>
    <w:p>
      <w:pPr>
        <w:pStyle w:val="Normal"/>
        <w:rPr/>
      </w:pPr>
      <w:r>
        <w:rPr/>
        <w:t>муниципального образования кореновский район.</w:t>
      </w:r>
    </w:p>
    <w:p>
      <w:pPr>
        <w:pStyle w:val="Normal"/>
        <w:rPr/>
      </w:pPr>
      <w:bookmarkStart w:id="6" w:name="p_27"/>
      <w:bookmarkEnd w:id="6"/>
      <w:r>
        <w:rPr/>
        <w:t xml:space="preserve">     </w:t>
      </w:r>
      <w:r>
        <w:rPr/>
        <w:t>3. Проверочный    лист   утвержден  постановлением  администрации</w:t>
      </w:r>
    </w:p>
    <w:p>
      <w:pPr>
        <w:pStyle w:val="Normal"/>
        <w:rPr/>
      </w:pPr>
      <w:r>
        <w:rPr/>
        <w:t>муниципального образования Кореновский район от ____________N _________.</w:t>
      </w:r>
    </w:p>
    <w:p>
      <w:pPr>
        <w:pStyle w:val="Normal"/>
        <w:rPr/>
      </w:pPr>
      <w:bookmarkStart w:id="7" w:name="p_29"/>
      <w:bookmarkEnd w:id="7"/>
      <w:r>
        <w:rPr/>
        <w:t xml:space="preserve">     </w:t>
      </w:r>
      <w:r>
        <w:rPr/>
        <w:t>4. Дата заполнения проверочного листа _____________________________.</w:t>
      </w:r>
    </w:p>
    <w:p>
      <w:pPr>
        <w:pStyle w:val="Normal"/>
        <w:rPr/>
      </w:pPr>
      <w:bookmarkStart w:id="8" w:name="p_30"/>
      <w:bookmarkEnd w:id="8"/>
      <w:r>
        <w:rPr/>
        <w:t xml:space="preserve">     </w:t>
      </w:r>
      <w:r>
        <w:rPr/>
        <w:t>5. Объект  муниципального контроля, в отношении которого проводится</w:t>
      </w:r>
    </w:p>
    <w:p>
      <w:pPr>
        <w:pStyle w:val="Normal"/>
        <w:rPr/>
      </w:pPr>
      <w:bookmarkStart w:id="9" w:name="p_31"/>
      <w:bookmarkEnd w:id="9"/>
      <w:r>
        <w:rPr/>
        <w:t>контрольное (надзорное) мероприятие: ___________________________________.</w:t>
      </w:r>
    </w:p>
    <w:p>
      <w:pPr>
        <w:pStyle w:val="Normal"/>
        <w:rPr/>
      </w:pPr>
      <w:bookmarkStart w:id="10" w:name="p_32"/>
      <w:bookmarkEnd w:id="10"/>
      <w:r>
        <w:rPr/>
        <w:t xml:space="preserve">     </w:t>
      </w:r>
      <w:r>
        <w:rPr/>
        <w:t>6. Фамилия,    имя,    отчество   (при  наличии)  гражданина  или</w:t>
      </w:r>
    </w:p>
    <w:p>
      <w:pPr>
        <w:pStyle w:val="Normal"/>
        <w:rPr/>
      </w:pPr>
      <w:bookmarkStart w:id="11" w:name="p_33"/>
      <w:bookmarkEnd w:id="11"/>
      <w:r>
        <w:rPr/>
        <w:t>индивидуального     предпринимателя,    его    идентификационный    номер</w:t>
      </w:r>
    </w:p>
    <w:p>
      <w:pPr>
        <w:pStyle w:val="Normal"/>
        <w:rPr/>
      </w:pPr>
      <w:bookmarkStart w:id="12" w:name="p_34"/>
      <w:bookmarkEnd w:id="12"/>
      <w:r>
        <w:rPr/>
        <w:t>налогоплательщика  и (или) основной государственный регистрационный номер</w:t>
      </w:r>
    </w:p>
    <w:p>
      <w:pPr>
        <w:pStyle w:val="Normal"/>
        <w:rPr/>
      </w:pPr>
      <w:bookmarkStart w:id="13" w:name="p_35"/>
      <w:bookmarkEnd w:id="13"/>
      <w:r>
        <w:rPr/>
        <w:t>индивидуального    предпринимателя,   адрес  регистрации  гражданина  или</w:t>
      </w:r>
    </w:p>
    <w:p>
      <w:pPr>
        <w:pStyle w:val="Normal"/>
        <w:rPr/>
      </w:pPr>
      <w:bookmarkStart w:id="14" w:name="p_36"/>
      <w:bookmarkEnd w:id="14"/>
      <w:r>
        <w:rPr/>
        <w:t>индивидуального  предпринимателя,  наименование  юридического  лица,  его</w:t>
      </w:r>
    </w:p>
    <w:p>
      <w:pPr>
        <w:pStyle w:val="Normal"/>
        <w:rPr/>
      </w:pPr>
      <w:bookmarkStart w:id="15" w:name="p_371"/>
      <w:bookmarkEnd w:id="15"/>
      <w:r>
        <w:rPr/>
        <w:t>идентификационный    номер    налогоплательщика   и  (или)  его  основной</w:t>
      </w:r>
    </w:p>
    <w:p>
      <w:pPr>
        <w:pStyle w:val="Normal"/>
        <w:rPr/>
      </w:pPr>
      <w:bookmarkStart w:id="16" w:name="p_381"/>
      <w:bookmarkEnd w:id="16"/>
      <w:r>
        <w:rPr/>
        <w:t>государственный  регистрационный  номер,  адрес  юридического  лица  (его</w:t>
      </w:r>
    </w:p>
    <w:p>
      <w:pPr>
        <w:pStyle w:val="Normal"/>
        <w:rPr/>
      </w:pPr>
      <w:bookmarkStart w:id="17" w:name="p_391"/>
      <w:bookmarkEnd w:id="17"/>
      <w:r>
        <w:rPr/>
        <w:t>филиалов,   представительств,  обособленных  структурных  подразделений),</w:t>
      </w:r>
    </w:p>
    <w:p>
      <w:pPr>
        <w:pStyle w:val="Normal"/>
        <w:rPr/>
      </w:pPr>
      <w:bookmarkStart w:id="18" w:name="p_401"/>
      <w:bookmarkEnd w:id="18"/>
      <w:r>
        <w:rPr/>
        <w:t>являющихся контролируемыми лицами:</w:t>
      </w:r>
    </w:p>
    <w:p>
      <w:pPr>
        <w:pStyle w:val="Normal"/>
        <w:rPr/>
      </w:pPr>
      <w:bookmarkStart w:id="19" w:name="p_41"/>
      <w:bookmarkEnd w:id="19"/>
      <w:r>
        <w:rPr/>
        <w:t>_________________________________________________________________________</w:t>
      </w:r>
    </w:p>
    <w:p>
      <w:pPr>
        <w:pStyle w:val="Normal"/>
        <w:rPr/>
      </w:pPr>
      <w:bookmarkStart w:id="20" w:name="p_42"/>
      <w:bookmarkEnd w:id="20"/>
      <w:r>
        <w:rPr/>
        <w:t>_________________________________________________________________________</w:t>
      </w:r>
    </w:p>
    <w:p>
      <w:pPr>
        <w:pStyle w:val="Normal"/>
        <w:rPr/>
      </w:pPr>
      <w:bookmarkStart w:id="21" w:name="p_43"/>
      <w:bookmarkEnd w:id="21"/>
      <w:r>
        <w:rPr/>
        <w:t>________________________________________________________________________.</w:t>
      </w:r>
    </w:p>
    <w:p>
      <w:pPr>
        <w:pStyle w:val="Normal"/>
        <w:rPr/>
      </w:pPr>
      <w:bookmarkStart w:id="22" w:name="p_44"/>
      <w:bookmarkEnd w:id="22"/>
      <w:r>
        <w:rPr/>
        <w:t xml:space="preserve">     </w:t>
      </w:r>
      <w:r>
        <w:rPr/>
        <w:t>7.  Место (места) проведения контрольного (надзорного) мероприятия с</w:t>
      </w:r>
    </w:p>
    <w:p>
      <w:pPr>
        <w:pStyle w:val="Normal"/>
        <w:rPr/>
      </w:pPr>
      <w:bookmarkStart w:id="23" w:name="p_45"/>
      <w:bookmarkEnd w:id="23"/>
      <w:r>
        <w:rPr/>
        <w:t>заполнением проверочного листа _________________________________________.</w:t>
      </w:r>
    </w:p>
    <w:p>
      <w:pPr>
        <w:pStyle w:val="Normal"/>
        <w:rPr/>
      </w:pPr>
      <w:bookmarkStart w:id="24" w:name="p_46"/>
      <w:bookmarkEnd w:id="24"/>
      <w:r>
        <w:rPr/>
        <w:t xml:space="preserve">     </w:t>
      </w:r>
      <w:r>
        <w:rPr/>
        <w:t>8.  Реквизиты  решения контрольного органа о проведении контрольного</w:t>
      </w:r>
    </w:p>
    <w:p>
      <w:pPr>
        <w:pStyle w:val="Normal"/>
        <w:rPr/>
      </w:pPr>
      <w:bookmarkStart w:id="25" w:name="p_47"/>
      <w:bookmarkEnd w:id="25"/>
      <w:r>
        <w:rPr/>
        <w:t>(надзорного)  мероприятия, подписанного уполномоченным лицом контрольного</w:t>
      </w:r>
    </w:p>
    <w:p>
      <w:pPr>
        <w:pStyle w:val="Normal"/>
        <w:rPr/>
      </w:pPr>
      <w:bookmarkStart w:id="26" w:name="p_48"/>
      <w:bookmarkEnd w:id="26"/>
      <w:r>
        <w:rPr/>
        <w:t>(надзорного) органа от _____________ N _________.</w:t>
      </w:r>
    </w:p>
    <w:p>
      <w:pPr>
        <w:pStyle w:val="Normal"/>
        <w:rPr/>
      </w:pPr>
      <w:bookmarkStart w:id="27" w:name="p_49"/>
      <w:bookmarkEnd w:id="27"/>
      <w:r>
        <w:rPr/>
        <w:t xml:space="preserve">     </w:t>
      </w:r>
      <w:r>
        <w:rPr/>
        <w:t>9.    Учетный    номер    контрольного    (надзорного)   мероприятия</w:t>
      </w:r>
    </w:p>
    <w:p>
      <w:pPr>
        <w:pStyle w:val="Normal"/>
        <w:rPr/>
      </w:pPr>
      <w:bookmarkStart w:id="28" w:name="p_50"/>
      <w:bookmarkEnd w:id="28"/>
      <w:r>
        <w:rPr/>
        <w:t>_______________.</w:t>
      </w:r>
    </w:p>
    <w:p>
      <w:pPr>
        <w:pStyle w:val="Normal"/>
        <w:rPr/>
      </w:pPr>
      <w:bookmarkStart w:id="29" w:name="p_51"/>
      <w:bookmarkEnd w:id="29"/>
      <w:r>
        <w:rPr/>
        <w:t xml:space="preserve">     </w:t>
      </w:r>
      <w:r>
        <w:rPr/>
        <w:t>10.  Должность,  фамилия  и  инициалы должностного лица контрольного</w:t>
      </w:r>
    </w:p>
    <w:p>
      <w:pPr>
        <w:pStyle w:val="Normal"/>
        <w:rPr/>
      </w:pPr>
      <w:bookmarkStart w:id="30" w:name="p_52"/>
      <w:bookmarkEnd w:id="30"/>
      <w:r>
        <w:rPr/>
        <w:t>(надзорного)  органа, в должностные обязанности которого в соответствии с</w:t>
      </w:r>
    </w:p>
    <w:p>
      <w:pPr>
        <w:pStyle w:val="Normal"/>
        <w:rPr/>
      </w:pPr>
      <w:bookmarkStart w:id="31" w:name="p_53"/>
      <w:bookmarkEnd w:id="31"/>
      <w:r>
        <w:rPr/>
        <w:t>положением  о  виде  контроля,  должностным  регламентом  или должностной</w:t>
      </w:r>
    </w:p>
    <w:p>
      <w:pPr>
        <w:pStyle w:val="Normal"/>
        <w:rPr/>
      </w:pPr>
      <w:bookmarkStart w:id="32" w:name="p_54"/>
      <w:bookmarkEnd w:id="32"/>
      <w:r>
        <w:rPr/>
        <w:t>инструкцией  входит  осуществление  полномочий  по  виду  контроля, в том</w:t>
      </w:r>
    </w:p>
    <w:p>
      <w:pPr>
        <w:pStyle w:val="Normal"/>
        <w:rPr/>
      </w:pPr>
      <w:bookmarkStart w:id="33" w:name="p_55"/>
      <w:bookmarkEnd w:id="33"/>
      <w:r>
        <w:rPr/>
        <w:t>числе    проведение   контрольных  (надзорных)  мероприятий,  проводящего</w:t>
      </w:r>
    </w:p>
    <w:p>
      <w:pPr>
        <w:pStyle w:val="Normal"/>
        <w:rPr/>
      </w:pPr>
      <w:bookmarkStart w:id="34" w:name="p_56"/>
      <w:bookmarkEnd w:id="34"/>
      <w:r>
        <w:rPr/>
        <w:t>контрольное  (надзорное)  мероприятие  и  заполняющего  проверочный  лист</w:t>
      </w:r>
    </w:p>
    <w:p>
      <w:pPr>
        <w:pStyle w:val="Normal"/>
        <w:rPr/>
      </w:pPr>
      <w:bookmarkStart w:id="35" w:name="p_57"/>
      <w:bookmarkEnd w:id="35"/>
      <w:r>
        <w:rPr/>
        <w:t>(далее - инспектор) ____________________________________________________.</w:t>
      </w:r>
    </w:p>
    <w:p>
      <w:pPr>
        <w:pStyle w:val="Normal"/>
        <w:rPr/>
      </w:pPr>
      <w:bookmarkStart w:id="36" w:name="p_58"/>
      <w:bookmarkEnd w:id="36"/>
      <w:r>
        <w:rPr/>
        <w:t xml:space="preserve">     </w:t>
      </w:r>
      <w:r>
        <w:rPr/>
        <w:t>11.  Список контрольных вопросов, отражающих содержание обязательных</w:t>
      </w:r>
    </w:p>
    <w:p>
      <w:pPr>
        <w:pStyle w:val="Normal"/>
        <w:rPr/>
      </w:pPr>
      <w:bookmarkStart w:id="37" w:name="p_59"/>
      <w:bookmarkEnd w:id="37"/>
      <w:r>
        <w:rPr/>
        <w:t>требований,    ответы    на  которые  свидетельствуют  о  соблюдении  или</w:t>
      </w:r>
    </w:p>
    <w:p>
      <w:pPr>
        <w:pStyle w:val="Normal"/>
        <w:rPr/>
      </w:pPr>
      <w:bookmarkStart w:id="38" w:name="p_60"/>
      <w:bookmarkEnd w:id="38"/>
      <w:r>
        <w:rPr/>
        <w:t>несоблюдении контролируемым лицом обязательных требований:</w:t>
      </w:r>
    </w:p>
    <w:p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3318"/>
        <w:gridCol w:w="904"/>
        <w:gridCol w:w="910"/>
        <w:gridCol w:w="3718"/>
      </w:tblGrid>
      <w:tr>
        <w:trPr/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Вопрос, отражающий содержание обязательных требований*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bookmarkStart w:id="39" w:name="p_37"/>
            <w:bookmarkEnd w:id="39"/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Имеется ли у управляющей организации лицензия</w:t>
            </w:r>
          </w:p>
          <w:p>
            <w:pPr>
              <w:pStyle w:val="Style22"/>
              <w:widowControl w:val="false"/>
              <w:spacing w:before="0" w:after="283"/>
              <w:jc w:val="both"/>
              <w:rPr>
                <w:b w:val="false"/>
                <w:b w:val="false"/>
                <w:bCs w:val="false"/>
              </w:rPr>
            </w:pPr>
            <w:bookmarkStart w:id="40" w:name="p_38"/>
            <w:bookmarkEnd w:id="40"/>
            <w:r>
              <w:rPr>
                <w:b w:val="false"/>
                <w:bCs w:val="false"/>
              </w:rPr>
              <w:t>на осуществление предпринимательской деятельности по управлению многоквартирными домами?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63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07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ind w:hanging="0"/>
              <w:rPr/>
            </w:pPr>
            <w:r>
              <w:fldChar w:fldCharType="begin"/>
            </w:r>
            <w:r>
              <w:rPr>
                <w:sz w:val="24"/>
                <w:b w:val="false"/>
                <w:szCs w:val="24"/>
                <w:bCs w:val="false"/>
                <w:rFonts w:cs="Times New Roman"/>
              </w:rPr>
              <w:instrText> HYPERLINK "https://internet.garant.ru/" \l "/document/12138291/entry/192"</w:instrText>
            </w:r>
            <w:r>
              <w:rPr>
                <w:sz w:val="24"/>
                <w:b w:val="false"/>
                <w:szCs w:val="24"/>
                <w:bCs w:val="false"/>
                <w:rFonts w:cs="Times New Roman"/>
              </w:rPr>
              <w:fldChar w:fldCharType="separate"/>
            </w:r>
            <w:bookmarkStart w:id="41" w:name="p_39"/>
            <w:bookmarkEnd w:id="41"/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статья 192</w:t>
            </w:r>
            <w:r>
              <w:rPr>
                <w:sz w:val="24"/>
                <w:b w:val="false"/>
                <w:szCs w:val="24"/>
                <w:bCs w:val="false"/>
                <w:rFonts w:cs="Times New Roman"/>
              </w:rPr>
              <w:fldChar w:fldCharType="end"/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Style22"/>
              <w:widowControl w:val="false"/>
              <w:spacing w:before="0" w:after="283"/>
              <w:rPr/>
            </w:pPr>
            <w:r>
              <w:fldChar w:fldCharType="begin"/>
            </w:r>
            <w:r>
              <w:rPr>
                <w:b w:val="false"/>
                <w:bCs w:val="false"/>
              </w:rPr>
              <w:instrText> HYPERLINK "https://internet.garant.ru/" \l "/document/12185475/entry/1"</w:instrText>
            </w:r>
            <w:r>
              <w:rPr>
                <w:b w:val="false"/>
                <w:bCs w:val="false"/>
              </w:rPr>
              <w:fldChar w:fldCharType="separate"/>
            </w:r>
            <w:bookmarkStart w:id="42" w:name="p_40"/>
            <w:bookmarkEnd w:id="42"/>
            <w:r>
              <w:rPr>
                <w:b w:val="false"/>
                <w:bCs w:val="false"/>
              </w:rPr>
              <w:t>статья 1</w:t>
            </w:r>
            <w:r>
              <w:rPr>
                <w:b w:val="false"/>
                <w:bCs w:val="false"/>
              </w:rPr>
              <w:fldChar w:fldCharType="end"/>
            </w:r>
            <w:r>
              <w:rPr>
                <w:b w:val="false"/>
                <w:bCs w:val="false"/>
              </w:rPr>
              <w:t xml:space="preserve"> Федерального закона от 04.05.2011 N 99-ФЗ "О лицензировании отдельных видов деятельности"</w:t>
            </w:r>
          </w:p>
          <w:p>
            <w:pPr>
              <w:pStyle w:val="ConsPlusNormal1"/>
              <w:widowControl w:val="false"/>
              <w:ind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fldChar w:fldCharType="begin"/>
            </w:r>
            <w:r>
              <w:rPr>
                <w:sz w:val="24"/>
                <w:szCs w:val="24"/>
                <w:rFonts w:cs="Times New Roman" w:ascii="Times New Roman" w:hAnsi="Times New Roman"/>
              </w:rPr>
              <w:instrText> HYPERLINK "https://internet.garant.ru/" \l "/document/12138291/entry/44"</w:instrText>
            </w:r>
            <w:r>
              <w:rPr>
                <w:sz w:val="24"/>
                <w:szCs w:val="24"/>
                <w:rFonts w:cs="Times New Roman" w:ascii="Times New Roman" w:hAnsi="Times New Roman"/>
              </w:rPr>
              <w:fldChar w:fldCharType="separate"/>
            </w:r>
            <w:bookmarkStart w:id="43" w:name="ext-gen1636"/>
            <w:bookmarkEnd w:id="43"/>
            <w:r>
              <w:rPr>
                <w:rFonts w:cs="Times New Roman" w:ascii="Times New Roman" w:hAnsi="Times New Roman"/>
                <w:sz w:val="24"/>
                <w:szCs w:val="24"/>
              </w:rPr>
              <w:t>статьи 44</w:t>
            </w:r>
            <w:r>
              <w:rPr>
                <w:sz w:val="24"/>
                <w:szCs w:val="24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  <w:szCs w:val="24"/>
                <w:rFonts w:cs="Times New Roman" w:ascii="Times New Roman" w:hAnsi="Times New Roman"/>
              </w:rPr>
              <w:instrText> HYPERLINK "https://internet.garant.ru/" \l "/document/12138291/entry/161"</w:instrText>
            </w:r>
            <w:r>
              <w:rPr>
                <w:sz w:val="24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161</w:t>
            </w:r>
            <w:r>
              <w:rPr>
                <w:sz w:val="24"/>
                <w:szCs w:val="24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Проводятся ли технические осмотры многоквартирных домов?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sz w:val="24"/>
                <w:szCs w:val="24"/>
                <w:rFonts w:cs="Times New Roman"/>
              </w:rPr>
              <w:instrText> HYPERLINK "https://internet.garant.ru/" \l "/document/12132859/entry/210"</w:instrText>
            </w:r>
            <w:r>
              <w:rPr>
                <w:sz w:val="24"/>
                <w:szCs w:val="24"/>
                <w:rFonts w:cs="Times New Roman"/>
              </w:rPr>
              <w:fldChar w:fldCharType="separate"/>
            </w:r>
            <w:bookmarkStart w:id="44" w:name="ext-gen1645"/>
            <w:bookmarkEnd w:id="44"/>
            <w:r>
              <w:rPr>
                <w:rFonts w:cs="Times New Roman"/>
                <w:sz w:val="24"/>
                <w:szCs w:val="24"/>
              </w:rPr>
              <w:t>пункт 2.1</w:t>
            </w:r>
            <w:r>
              <w:rPr>
                <w:sz w:val="24"/>
                <w:szCs w:val="24"/>
                <w:rFonts w:cs="Times New Roman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</w:t>
            </w:r>
            <w:r>
              <w:fldChar w:fldCharType="begin"/>
            </w:r>
            <w:r>
              <w:rPr>
                <w:sz w:val="24"/>
                <w:szCs w:val="24"/>
                <w:rFonts w:cs="Times New Roman"/>
              </w:rPr>
              <w:instrText> HYPERLINK "https://internet.garant.ru/" \l "/document/12132859/entry/0"</w:instrText>
            </w:r>
            <w:r>
              <w:rPr>
                <w:sz w:val="24"/>
                <w:szCs w:val="24"/>
                <w:rFonts w:cs="Times New Roman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t>постановлением</w:t>
            </w:r>
            <w:r>
              <w:rPr>
                <w:sz w:val="24"/>
                <w:szCs w:val="24"/>
                <w:rFonts w:cs="Times New Roman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Госстроя России от 27.09.2003 N 170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2.3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"а"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"з"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3.4.1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</w:rPr>
                <w:t>3.4.4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2">
              <w:r>
                <w:rPr>
                  <w:rFonts w:cs="Times New Roman" w:ascii="Times New Roman" w:hAnsi="Times New Roman"/>
                  <w:sz w:val="24"/>
                  <w:szCs w:val="24"/>
                </w:rPr>
                <w:t>4.1.1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3">
              <w:r>
                <w:rPr>
                  <w:rFonts w:cs="Times New Roman" w:ascii="Times New Roman" w:hAnsi="Times New Roman"/>
                  <w:sz w:val="24"/>
                  <w:szCs w:val="24"/>
                </w:rPr>
                <w:t>4.1.3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4">
              <w:r>
                <w:rPr>
                  <w:rFonts w:cs="Times New Roman" w:ascii="Times New Roman" w:hAnsi="Times New Roman"/>
                  <w:sz w:val="24"/>
                  <w:szCs w:val="24"/>
                </w:rPr>
                <w:t>4.1.10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5">
              <w:r>
                <w:rPr>
                  <w:rFonts w:cs="Times New Roman" w:ascii="Times New Roman" w:hAnsi="Times New Roman"/>
                  <w:sz w:val="24"/>
                  <w:szCs w:val="24"/>
                </w:rPr>
                <w:t>4.1.15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170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16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17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8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19">
              <w:r>
                <w:rPr>
                  <w:rFonts w:cs="Times New Roman" w:ascii="Times New Roman" w:hAnsi="Times New Roman"/>
                  <w:sz w:val="24"/>
                  <w:szCs w:val="24"/>
                </w:rPr>
                <w:t>2.3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20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"а"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21">
              <w:r>
                <w:rPr>
                  <w:rFonts w:cs="Times New Roman" w:ascii="Times New Roman" w:hAnsi="Times New Roman"/>
                  <w:sz w:val="24"/>
                  <w:szCs w:val="24"/>
                </w:rPr>
                <w:t>"з"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22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23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п.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24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3.2.2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5">
              <w:r>
                <w:rPr>
                  <w:rFonts w:cs="Times New Roman" w:ascii="Times New Roman" w:hAnsi="Times New Roman"/>
                  <w:sz w:val="24"/>
                  <w:szCs w:val="24"/>
                </w:rPr>
                <w:t>4.8.1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6">
              <w:r>
                <w:rPr>
                  <w:rFonts w:cs="Times New Roman" w:ascii="Times New Roman" w:hAnsi="Times New Roman"/>
                  <w:sz w:val="24"/>
                  <w:szCs w:val="24"/>
                </w:rPr>
                <w:t>4.8.3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7">
              <w:r>
                <w:rPr>
                  <w:rFonts w:cs="Times New Roman" w:ascii="Times New Roman" w:hAnsi="Times New Roman"/>
                  <w:sz w:val="24"/>
                  <w:szCs w:val="24"/>
                </w:rPr>
                <w:t>4.8.4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8">
              <w:r>
                <w:rPr>
                  <w:rFonts w:cs="Times New Roman" w:ascii="Times New Roman" w:hAnsi="Times New Roman"/>
                  <w:sz w:val="24"/>
                  <w:szCs w:val="24"/>
                </w:rPr>
                <w:t>4.8.7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9">
              <w:r>
                <w:rPr>
                  <w:rFonts w:cs="Times New Roman" w:ascii="Times New Roman" w:hAnsi="Times New Roman"/>
                  <w:sz w:val="24"/>
                  <w:szCs w:val="24"/>
                </w:rPr>
                <w:t>4.8.13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170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30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31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32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33">
              <w:r>
                <w:rPr>
                  <w:rFonts w:cs="Times New Roman" w:ascii="Times New Roman" w:hAnsi="Times New Roman"/>
                  <w:sz w:val="24"/>
                  <w:szCs w:val="24"/>
                </w:rPr>
                <w:t>2.3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34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"а"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35">
              <w:r>
                <w:rPr>
                  <w:rFonts w:cs="Times New Roman" w:ascii="Times New Roman" w:hAnsi="Times New Roman"/>
                  <w:sz w:val="24"/>
                  <w:szCs w:val="24"/>
                </w:rPr>
                <w:t>"в"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36">
              <w:r>
                <w:rPr>
                  <w:rFonts w:cs="Times New Roman" w:ascii="Times New Roman" w:hAnsi="Times New Roman"/>
                  <w:sz w:val="24"/>
                  <w:szCs w:val="24"/>
                </w:rPr>
                <w:t>"з"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37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17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38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п.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39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5.1.1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40">
              <w:r>
                <w:rPr>
                  <w:rFonts w:cs="Times New Roman" w:ascii="Times New Roman" w:hAnsi="Times New Roman"/>
                  <w:sz w:val="24"/>
                  <w:szCs w:val="24"/>
                </w:rPr>
                <w:t>5.1.3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170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41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42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43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44">
              <w:r>
                <w:rPr>
                  <w:rFonts w:cs="Times New Roman" w:ascii="Times New Roman" w:hAnsi="Times New Roman"/>
                  <w:sz w:val="24"/>
                  <w:szCs w:val="24"/>
                </w:rPr>
                <w:t>2.3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45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"а"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46">
              <w:r>
                <w:rPr>
                  <w:rFonts w:cs="Times New Roman" w:ascii="Times New Roman" w:hAnsi="Times New Roman"/>
                  <w:sz w:val="24"/>
                  <w:szCs w:val="24"/>
                </w:rPr>
                <w:t>"з"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47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17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48">
              <w:r>
                <w:rPr>
                  <w:rFonts w:cs="Times New Roman" w:ascii="Times New Roman" w:hAnsi="Times New Roman"/>
                  <w:sz w:val="24"/>
                  <w:szCs w:val="24"/>
                </w:rPr>
                <w:t>18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49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50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51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52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53">
              <w:r>
                <w:rPr>
                  <w:rFonts w:cs="Times New Roman" w:ascii="Times New Roman" w:hAnsi="Times New Roman"/>
                  <w:sz w:val="24"/>
                  <w:szCs w:val="24"/>
                </w:rPr>
                <w:t>2.3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54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"з"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55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18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56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57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5.8.1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58">
              <w:r>
                <w:rPr>
                  <w:rFonts w:cs="Times New Roman" w:ascii="Times New Roman" w:hAnsi="Times New Roman"/>
                  <w:sz w:val="24"/>
                  <w:szCs w:val="24"/>
                </w:rPr>
                <w:t>5.8.4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170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59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60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61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62">
              <w:r>
                <w:rPr>
                  <w:rFonts w:cs="Times New Roman" w:ascii="Times New Roman" w:hAnsi="Times New Roman"/>
                  <w:sz w:val="24"/>
                  <w:szCs w:val="24"/>
                </w:rPr>
                <w:t>2.3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63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"з"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64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65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2.6.2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170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Соблюдаются ли требования по содержанию фундамента подвалов?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66">
              <w:r>
                <w:rPr>
                  <w:color w:val="106BBE"/>
                  <w:sz w:val="24"/>
                  <w:szCs w:val="24"/>
                </w:rPr>
                <w:t>пункт 4.1.3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Соблюдаются ли правила уборки придомовой территории?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color w:val="106BBE"/>
                  <w:sz w:val="24"/>
                  <w:szCs w:val="24"/>
                </w:rPr>
                <w:t>пункт 3.6.1-3.6.9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Правил N 170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68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69">
              <w:r>
                <w:rPr>
                  <w:rFonts w:cs="Times New Roman"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0">
              <w:r>
                <w:rPr>
                  <w:rFonts w:cs="Times New Roman"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71">
              <w:r>
                <w:rPr>
                  <w:rFonts w:cs="Times New Roman" w:ascii="Times New Roman" w:hAnsi="Times New Roman"/>
                  <w:sz w:val="24"/>
                  <w:szCs w:val="24"/>
                </w:rPr>
                <w:t>2.2 ст. 161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72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"и" пункта 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491;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73">
              <w:r>
                <w:rPr>
                  <w:rFonts w:cs="Times New Roman" w:ascii="Times New Roman" w:hAnsi="Times New Roman"/>
                  <w:sz w:val="24"/>
                  <w:szCs w:val="24"/>
                </w:rPr>
                <w:t>подпункт "д"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416;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hyperlink r:id="rId74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пункты 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75">
              <w:r>
                <w:rPr>
                  <w:rFonts w:cs="Times New Roman" w:ascii="Times New Roman" w:hAnsi="Times New Roman"/>
                  <w:sz w:val="24"/>
                  <w:szCs w:val="24"/>
                </w:rPr>
                <w:t>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6">
              <w:r>
                <w:rPr>
                  <w:rFonts w:cs="Times New Roman" w:ascii="Times New Roman" w:hAnsi="Times New Roman"/>
                  <w:sz w:val="24"/>
                  <w:szCs w:val="24"/>
                </w:rPr>
                <w:t>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77">
              <w:r>
                <w:rPr>
                  <w:rFonts w:cs="Times New Roman" w:ascii="Times New Roman" w:hAnsi="Times New Roman"/>
                  <w:sz w:val="24"/>
                  <w:szCs w:val="24"/>
                </w:rPr>
                <w:t>13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8">
              <w:r>
                <w:rPr>
                  <w:rFonts w:cs="Times New Roman" w:ascii="Times New Roman" w:hAnsi="Times New Roman"/>
                  <w:sz w:val="24"/>
                  <w:szCs w:val="24"/>
                </w:rPr>
                <w:t>15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9">
              <w:r>
                <w:rPr>
                  <w:rFonts w:cs="Times New Roman" w:ascii="Times New Roman" w:hAnsi="Times New Roman"/>
                  <w:sz w:val="24"/>
                  <w:szCs w:val="24"/>
                </w:rPr>
                <w:t>17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0">
              <w:r>
                <w:rPr>
                  <w:rFonts w:cs="Times New Roman" w:ascii="Times New Roman" w:hAnsi="Times New Roman"/>
                  <w:sz w:val="24"/>
                  <w:szCs w:val="24"/>
                </w:rPr>
                <w:t>18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1">
              <w:r>
                <w:rPr>
                  <w:rFonts w:cs="Times New Roman" w:ascii="Times New Roman" w:hAnsi="Times New Roman"/>
                  <w:sz w:val="24"/>
                  <w:szCs w:val="24"/>
                </w:rPr>
                <w:t>21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82">
              <w:r>
                <w:rPr>
                  <w:rFonts w:cs="Times New Roman" w:ascii="Times New Roman" w:hAnsi="Times New Roman"/>
                  <w:sz w:val="24"/>
                  <w:szCs w:val="24"/>
                </w:rPr>
                <w:t>24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3">
              <w:r>
                <w:rPr>
                  <w:rFonts w:cs="Times New Roman" w:ascii="Times New Roman" w:hAnsi="Times New Roman"/>
                  <w:sz w:val="24"/>
                  <w:szCs w:val="24"/>
                </w:rPr>
                <w:t>26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4">
              <w:r>
                <w:rPr>
                  <w:rFonts w:cs="Times New Roman" w:ascii="Times New Roman" w:hAnsi="Times New Roman"/>
                  <w:sz w:val="24"/>
                  <w:szCs w:val="24"/>
                </w:rPr>
                <w:t>28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5">
              <w:r>
                <w:rPr>
                  <w:rFonts w:cs="Times New Roman" w:ascii="Times New Roman" w:hAnsi="Times New Roman"/>
                  <w:sz w:val="24"/>
                  <w:szCs w:val="24"/>
                </w:rPr>
                <w:t>29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6">
              <w:r>
                <w:rPr>
                  <w:rFonts w:cs="Times New Roman" w:ascii="Times New Roman" w:hAnsi="Times New Roman"/>
                  <w:sz w:val="24"/>
                  <w:szCs w:val="24"/>
                </w:rPr>
                <w:t>32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87">
              <w:r>
                <w:rPr>
                  <w:rFonts w:cs="Times New Roman" w:ascii="Times New Roman" w:hAnsi="Times New Roman"/>
                  <w:sz w:val="24"/>
                  <w:szCs w:val="24"/>
                </w:rPr>
                <w:t>34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>
        <w:trPr/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-часть 3, 3.1 , 5 </w:t>
            </w:r>
            <w:hyperlink r:id="rId88">
              <w:r>
                <w:rPr>
                  <w:rFonts w:cs="Times New Roman" w:ascii="Times New Roman" w:hAnsi="Times New Roman"/>
                  <w:sz w:val="24"/>
                  <w:szCs w:val="24"/>
                </w:rPr>
                <w:t>статьи 44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89">
              <w:r>
                <w:rPr>
                  <w:rFonts w:cs="Times New Roman" w:ascii="Times New Roman" w:hAnsi="Times New Roman"/>
                  <w:sz w:val="24"/>
                  <w:szCs w:val="24"/>
                </w:rPr>
                <w:t>44,1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90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части 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91">
              <w:r>
                <w:rPr>
                  <w:rFonts w:cs="Times New Roman" w:ascii="Times New Roman" w:hAnsi="Times New Roman"/>
                  <w:sz w:val="24"/>
                  <w:szCs w:val="24"/>
                </w:rPr>
                <w:t>5 статьи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92">
              <w:r>
                <w:rPr>
                  <w:rFonts w:cs="Times New Roman" w:ascii="Times New Roman" w:hAnsi="Times New Roman"/>
                  <w:sz w:val="24"/>
                  <w:szCs w:val="24"/>
                </w:rPr>
                <w:t>статья 44.1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93">
              <w:r>
                <w:rPr>
                  <w:rFonts w:cs="Times New Roman" w:ascii="Times New Roman" w:hAnsi="Times New Roman"/>
                  <w:sz w:val="24"/>
                  <w:szCs w:val="24"/>
                </w:rPr>
                <w:t>часть 1 статьи 47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hyperlink r:id="rId94">
              <w:r>
                <w:rPr>
                  <w:rFonts w:cs="Times New Roman" w:ascii="Times New Roman" w:hAnsi="Times New Roman"/>
                  <w:sz w:val="24"/>
                  <w:szCs w:val="24"/>
                </w:rPr>
                <w:t>пункт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45" w:name="p_276"/>
      <w:bookmarkEnd w:id="45"/>
      <w:r>
        <w:rPr/>
        <w:t>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46" w:name="p_277"/>
      <w:bookmarkEnd w:id="46"/>
      <w:r>
        <w:rPr/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47" w:name="p_278"/>
      <w:bookmarkEnd w:id="47"/>
      <w:r>
        <w:rPr/>
        <w:t xml:space="preserve">    </w:t>
      </w:r>
      <w:r>
        <w:rPr/>
        <w:t>(должность, фамилия, имя, отчество представителя юридического лица,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48" w:name="p_279"/>
      <w:bookmarkEnd w:id="48"/>
      <w:r>
        <w:rPr/>
        <w:t xml:space="preserve">                     </w:t>
      </w:r>
      <w:r>
        <w:rPr/>
        <w:t>индивидуального предпринимателя)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49" w:name="p_280"/>
      <w:bookmarkEnd w:id="49"/>
      <w:r>
        <w:rPr/>
        <w:t>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50" w:name="p_281"/>
      <w:bookmarkEnd w:id="50"/>
      <w:r>
        <w:rPr/>
        <w:t xml:space="preserve">          </w:t>
      </w:r>
      <w:r>
        <w:rPr/>
        <w:t>(подпись)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51" w:name="p_282"/>
      <w:bookmarkEnd w:id="51"/>
      <w:r>
        <w:rPr/>
        <w:t>__________________________________ 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52" w:name="p_283"/>
      <w:bookmarkEnd w:id="52"/>
      <w:r>
        <w:rPr/>
        <w:t xml:space="preserve">   </w:t>
      </w:r>
      <w:r>
        <w:rPr/>
        <w:t>(фамилия, имя, отчество лица,    (подпись лица, проводившего проверку)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53" w:name="p_284"/>
      <w:bookmarkEnd w:id="53"/>
      <w:r>
        <w:rPr/>
        <w:t>проводящего проверку и заполняющего</w:t>
      </w:r>
      <w:bookmarkStart w:id="54" w:name="p_285"/>
      <w:bookmarkEnd w:id="54"/>
      <w:r>
        <w:rPr/>
        <w:t xml:space="preserve"> проверочный лист)</w:t>
      </w:r>
    </w:p>
    <w:sectPr>
      <w:type w:val="nextPage"/>
      <w:pgSz w:w="11906" w:h="16838"/>
      <w:pgMar w:left="1701" w:right="850" w:gutter="0" w:header="0" w:top="56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25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7257a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qFormat/>
    <w:rsid w:val="00b7257a"/>
    <w:rPr>
      <w:b/>
      <w:bCs/>
    </w:rPr>
  </w:style>
  <w:style w:type="character" w:styleId="Style15" w:customStyle="1">
    <w:name w:val="Текст выноски Знак"/>
    <w:basedOn w:val="DefaultParagraphFont"/>
    <w:link w:val="a6"/>
    <w:semiHidden/>
    <w:qFormat/>
    <w:rsid w:val="00dc42d0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qFormat/>
    <w:locked/>
    <w:rsid w:val="00dc42d0"/>
    <w:rPr>
      <w:rFonts w:ascii="Arial" w:hAnsi="Arial" w:eastAsia="Times New Roman" w:cs="Arial"/>
      <w:sz w:val="20"/>
      <w:szCs w:val="20"/>
      <w:lang w:eastAsia="ru-RU"/>
    </w:rPr>
  </w:style>
  <w:style w:type="character" w:styleId="Style16">
    <w:name w:val="Интернет-ссылка"/>
    <w:unhideWhenUsed/>
    <w:rsid w:val="00dc42d0"/>
    <w:rPr>
      <w:color w:val="0000FF"/>
      <w:u w:val="single"/>
    </w:rPr>
  </w:style>
  <w:style w:type="character" w:styleId="FontStyle14" w:customStyle="1">
    <w:name w:val="Font Style14"/>
    <w:qFormat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Style1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Blk">
    <w:name w:val="blk"/>
    <w:basedOn w:val="1"/>
    <w:qFormat/>
    <w:rPr/>
  </w:style>
  <w:style w:type="character" w:styleId="Style18">
    <w:name w:val="Цветовое выделение"/>
    <w:qFormat/>
    <w:rPr>
      <w:b/>
      <w:color w:val="26282F"/>
    </w:rPr>
  </w:style>
  <w:style w:type="character" w:styleId="Style19">
    <w:name w:val="Гипертекстовая ссылка"/>
    <w:basedOn w:val="Style18"/>
    <w:qFormat/>
    <w:rPr>
      <w:rFonts w:cs="Times New Roman"/>
      <w:b w:val="false"/>
      <w:color w:val="106BBE"/>
    </w:rPr>
  </w:style>
  <w:style w:type="character" w:styleId="Style20">
    <w:name w:val="Выделение"/>
    <w:qFormat/>
    <w:rPr>
      <w:i/>
      <w:i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4"/>
    <w:unhideWhenUsed/>
    <w:rsid w:val="00b7257a"/>
    <w:pPr>
      <w:jc w:val="center"/>
    </w:pPr>
    <w:rPr>
      <w:rFonts w:eastAsia="Times New Roman"/>
      <w:b/>
      <w:bCs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7"/>
    <w:semiHidden/>
    <w:qFormat/>
    <w:rsid w:val="00dc42d0"/>
    <w:pPr/>
    <w:rPr>
      <w:rFonts w:ascii="Tahoma" w:hAnsi="Tahoma" w:eastAsia="Times New Roman" w:cs="Tahoma"/>
      <w:sz w:val="16"/>
      <w:szCs w:val="16"/>
    </w:rPr>
  </w:style>
  <w:style w:type="paragraph" w:styleId="11" w:customStyle="1">
    <w:name w:val="Абзац списка1"/>
    <w:basedOn w:val="Normal"/>
    <w:qFormat/>
    <w:rsid w:val="00dc42d0"/>
    <w:pPr>
      <w:ind w:left="720" w:hanging="0"/>
    </w:pPr>
    <w:rPr/>
  </w:style>
  <w:style w:type="paragraph" w:styleId="ConsPlusNormal1" w:customStyle="1">
    <w:name w:val="ConsPlusNormal"/>
    <w:link w:val="ConsPlusNormal0"/>
    <w:qFormat/>
    <w:rsid w:val="00dc42d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c42d0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ConsPlusNonformat" w:customStyle="1">
    <w:name w:val="ConsPlusNonformat"/>
    <w:qFormat/>
    <w:rsid w:val="00dc42d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Прижатый влево"/>
    <w:basedOn w:val="Normal"/>
    <w:qFormat/>
    <w:pPr>
      <w:ind w:hanging="0"/>
      <w:jc w:val="left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1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2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3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4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2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2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2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2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2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3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40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4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58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66" Type="http://schemas.openxmlformats.org/officeDocument/2006/relationships/hyperlink" Target="http://internet.garant.ru/document/redirect/12132859/10413" TargetMode="External"/><Relationship Id="rId67" Type="http://schemas.openxmlformats.org/officeDocument/2006/relationships/hyperlink" Target="http://internet.garant.ru/document/redirect/12132859/10361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7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4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75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76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77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78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79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80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81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82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83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84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85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86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87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88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8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90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91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9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93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94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95" Type="http://schemas.openxmlformats.org/officeDocument/2006/relationships/fontTable" Target="fontTable.xml"/><Relationship Id="rId96" Type="http://schemas.openxmlformats.org/officeDocument/2006/relationships/settings" Target="settings.xml"/><Relationship Id="rId97" Type="http://schemas.openxmlformats.org/officeDocument/2006/relationships/theme" Target="theme/theme1.xml"/><Relationship Id="rId9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BD15-5160-4EF2-953E-2C53DFC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LibreOffice/7.2.3.2$Windows_X86_64 LibreOffice_project/d166454616c1632304285822f9c83ce2e660fd92</Application>
  <AppVersion>15.0000</AppVersion>
  <Pages>6</Pages>
  <Words>1199</Words>
  <Characters>8691</Characters>
  <CharactersWithSpaces>11289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2021-09-03T12:31:00Z</dcterms:created>
  <dc:creator>Татьяна</dc:creator>
  <dc:description/>
  <dc:language>ru-RU</dc:language>
  <cp:lastModifiedBy/>
  <cp:lastPrinted>2022-02-11T09:44:19Z</cp:lastPrinted>
  <dcterms:modified xsi:type="dcterms:W3CDTF">2022-02-11T09:44:26Z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